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83082B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13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jun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746486" w:rsidRDefault="00746486" w:rsidP="0083082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  <w:t>zije 23, mala sala II sprat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21B" w:rsidRDefault="0095521B">
      <w:r>
        <w:separator/>
      </w:r>
    </w:p>
  </w:endnote>
  <w:endnote w:type="continuationSeparator" w:id="0">
    <w:p w:rsidR="0095521B" w:rsidRDefault="0095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21B" w:rsidRDefault="0095521B">
      <w:r>
        <w:separator/>
      </w:r>
    </w:p>
  </w:footnote>
  <w:footnote w:type="continuationSeparator" w:id="0">
    <w:p w:rsidR="0095521B" w:rsidRDefault="00955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962F8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46486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082B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21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49"/>
    <w:rsid w:val="00DB0458"/>
    <w:rsid w:val="00DB3363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002F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D44F9-E8BE-49FF-8361-1103937E6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3</cp:revision>
  <cp:lastPrinted>2015-12-22T11:13:00Z</cp:lastPrinted>
  <dcterms:created xsi:type="dcterms:W3CDTF">2018-05-28T07:47:00Z</dcterms:created>
  <dcterms:modified xsi:type="dcterms:W3CDTF">2018-05-31T07:42:00Z</dcterms:modified>
</cp:coreProperties>
</file>